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rPr>
          <w:rFonts w:hint="eastAsia"/>
          <w:sz w:val="18"/>
          <w:szCs w:val="18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济南市职工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大病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互助保障项目简介</w:t>
      </w:r>
    </w:p>
    <w:p>
      <w:pPr>
        <w:spacing w:line="0" w:lineRule="atLeast"/>
        <w:jc w:val="center"/>
        <w:rPr>
          <w:rFonts w:hint="eastAsia" w:ascii="仿宋" w:hAnsi="仿宋" w:eastAsia="仿宋"/>
          <w:b/>
          <w:kern w:val="0"/>
          <w:sz w:val="11"/>
          <w:szCs w:val="11"/>
        </w:rPr>
      </w:pPr>
    </w:p>
    <w:p>
      <w:pPr>
        <w:spacing w:line="0" w:lineRule="atLeast"/>
        <w:jc w:val="center"/>
        <w:rPr>
          <w:rFonts w:hint="eastAsia" w:ascii="仿宋" w:hAnsi="仿宋" w:eastAsia="仿宋"/>
          <w:b/>
          <w:kern w:val="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一、《济南市职工团体重大疾病、意外伤害住院互助保障项目》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（一）参加范围：济南市各级工会组织、企事业单位（会员不少于70%）均可作为团体会员参加。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（二）入会条件：凡年满18至60周岁（未退休）、身体健康、能正常工作的在</w:t>
      </w:r>
      <w:r>
        <w:rPr>
          <w:rFonts w:hint="eastAsia" w:ascii="仿宋" w:hAnsi="仿宋" w:eastAsia="仿宋"/>
          <w:sz w:val="32"/>
          <w:szCs w:val="32"/>
          <w:lang w:eastAsia="zh-CN"/>
        </w:rPr>
        <w:t>职</w:t>
      </w:r>
      <w:r>
        <w:rPr>
          <w:rFonts w:hint="eastAsia" w:ascii="仿宋" w:hAnsi="仿宋" w:eastAsia="仿宋"/>
          <w:sz w:val="32"/>
          <w:szCs w:val="32"/>
        </w:rPr>
        <w:t>职工均可入会。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（三）互助保障期限：一年。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（四）互助费：每份20元，最多限3份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超出份数不予救助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（五）保障额度及范围：每份互助保障救助金（以下简称救助金）最高累计9600元。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1、因意外伤害身故或疾病身故，给付身故救助金</w:t>
      </w:r>
      <w:r>
        <w:rPr>
          <w:rFonts w:hint="eastAsia" w:ascii="仿宋" w:hAnsi="仿宋" w:eastAsia="仿宋"/>
          <w:b/>
          <w:bCs/>
          <w:sz w:val="32"/>
          <w:szCs w:val="32"/>
        </w:rPr>
        <w:t>3000</w:t>
      </w:r>
      <w:r>
        <w:rPr>
          <w:rFonts w:hint="eastAsia" w:ascii="仿宋" w:hAnsi="仿宋" w:eastAsia="仿宋"/>
          <w:sz w:val="32"/>
          <w:szCs w:val="32"/>
        </w:rPr>
        <w:t>元/份；因意外导致残疾，给付残疾救助金最高</w:t>
      </w:r>
      <w:r>
        <w:rPr>
          <w:rFonts w:hint="eastAsia" w:ascii="仿宋" w:hAnsi="仿宋" w:eastAsia="仿宋"/>
          <w:b/>
          <w:bCs/>
          <w:sz w:val="32"/>
          <w:szCs w:val="32"/>
        </w:rPr>
        <w:t>3000</w:t>
      </w:r>
      <w:r>
        <w:rPr>
          <w:rFonts w:hint="eastAsia" w:ascii="仿宋" w:hAnsi="仿宋" w:eastAsia="仿宋"/>
          <w:sz w:val="32"/>
          <w:szCs w:val="32"/>
        </w:rPr>
        <w:t>元/份，上述情况累计给付金额最高</w:t>
      </w:r>
      <w:r>
        <w:rPr>
          <w:rFonts w:hint="eastAsia" w:ascii="仿宋" w:hAnsi="仿宋" w:eastAsia="仿宋"/>
          <w:b/>
          <w:bCs/>
          <w:sz w:val="32"/>
          <w:szCs w:val="32"/>
        </w:rPr>
        <w:t>3000</w:t>
      </w:r>
      <w:r>
        <w:rPr>
          <w:rFonts w:hint="eastAsia" w:ascii="仿宋" w:hAnsi="仿宋" w:eastAsia="仿宋"/>
          <w:sz w:val="32"/>
          <w:szCs w:val="32"/>
        </w:rPr>
        <w:t>元/份。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2、合同生效30日后，被保障人初次患有如下重大疾病</w:t>
      </w:r>
      <w:r>
        <w:rPr>
          <w:rFonts w:hint="eastAsia" w:ascii="仿宋" w:hAnsi="仿宋" w:eastAsia="仿宋"/>
          <w:sz w:val="32"/>
          <w:szCs w:val="32"/>
          <w:lang w:eastAsia="zh-CN"/>
        </w:rPr>
        <w:t>中一种或多种的</w:t>
      </w:r>
      <w:r>
        <w:rPr>
          <w:rFonts w:hint="eastAsia" w:ascii="仿宋" w:hAnsi="仿宋" w:eastAsia="仿宋"/>
          <w:sz w:val="32"/>
          <w:szCs w:val="32"/>
        </w:rPr>
        <w:t>，一次性给付重大疾病救助金</w:t>
      </w:r>
      <w:r>
        <w:rPr>
          <w:rFonts w:hint="eastAsia" w:ascii="仿宋" w:hAnsi="仿宋" w:eastAsia="仿宋"/>
          <w:b/>
          <w:bCs/>
          <w:sz w:val="32"/>
          <w:szCs w:val="32"/>
        </w:rPr>
        <w:t>3000</w:t>
      </w:r>
      <w:r>
        <w:rPr>
          <w:rFonts w:hint="eastAsia" w:ascii="仿宋" w:hAnsi="仿宋" w:eastAsia="仿宋"/>
          <w:sz w:val="32"/>
          <w:szCs w:val="32"/>
        </w:rPr>
        <w:t>元/份。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原发性癌症、心肌梗塞、冠状动脉绕道手术、脑中风、慢性肾功能衰竭（尿毒症）、瘫痪、重大器官移植手术、主动脉手术、爆发性肝炎、晚期肝硬化、严重烧伤、帕金森氏病、心脏瓣膜置换手术、再生障碍性贫血、阿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尔</w:t>
      </w:r>
      <w:r>
        <w:rPr>
          <w:rFonts w:hint="eastAsia" w:ascii="仿宋" w:hAnsi="仿宋" w:eastAsia="仿宋"/>
          <w:sz w:val="32"/>
          <w:szCs w:val="32"/>
          <w:highlight w:val="none"/>
        </w:rPr>
        <w:t>茨</w:t>
      </w:r>
      <w:r>
        <w:rPr>
          <w:rFonts w:hint="eastAsia" w:ascii="仿宋" w:hAnsi="仿宋" w:eastAsia="仿宋"/>
          <w:sz w:val="32"/>
          <w:szCs w:val="32"/>
        </w:rPr>
        <w:t>海默氏病、严重脑损伤、昏迷、脑部良性肿瘤、多发性硬化、原发性肺动脉高压、失明、听力丧失、丧失语言能力、终末期肺病、脑炎、颅脑手术、断肢、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胃、肺、脾、肾切除、慢性粒细胞白血病、稳</w:t>
      </w:r>
      <w:r>
        <w:rPr>
          <w:rFonts w:hint="eastAsia" w:ascii="仿宋" w:hAnsi="仿宋" w:eastAsia="仿宋"/>
          <w:bCs/>
          <w:sz w:val="32"/>
          <w:szCs w:val="32"/>
          <w:highlight w:val="none"/>
          <w:u w:val="none"/>
        </w:rPr>
        <w:t>定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型</w:t>
      </w:r>
      <w:r>
        <w:rPr>
          <w:rFonts w:hint="eastAsia" w:ascii="仿宋" w:hAnsi="仿宋" w:eastAsia="仿宋"/>
          <w:bCs/>
          <w:sz w:val="32"/>
          <w:szCs w:val="32"/>
          <w:highlight w:val="none"/>
          <w:u w:val="none"/>
        </w:rPr>
        <w:t>和不稳定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型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心绞痛PCI手术。</w:t>
      </w:r>
      <w:r>
        <w:rPr>
          <w:rFonts w:hint="eastAsia" w:ascii="仿宋" w:hAnsi="仿宋" w:eastAsia="仿宋"/>
          <w:b/>
          <w:bCs/>
          <w:sz w:val="32"/>
          <w:szCs w:val="32"/>
        </w:rPr>
        <w:t>（其中，</w:t>
      </w:r>
      <w:r>
        <w:rPr>
          <w:rFonts w:hint="eastAsia" w:ascii="仿宋" w:hAnsi="仿宋" w:eastAsia="仿宋"/>
          <w:b/>
          <w:sz w:val="32"/>
          <w:szCs w:val="32"/>
        </w:rPr>
        <w:t>慢性肾功能衰竭、再生障碍性贫血、重大器官移植手术，一次性给付救助金5000元/份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因意外伤害住院，给付意外伤害住院救助金最高</w:t>
      </w:r>
      <w:r>
        <w:rPr>
          <w:rFonts w:hint="eastAsia" w:ascii="仿宋" w:hAnsi="仿宋" w:eastAsia="仿宋"/>
          <w:b/>
          <w:bCs/>
          <w:sz w:val="32"/>
          <w:szCs w:val="32"/>
        </w:rPr>
        <w:t>1600</w:t>
      </w:r>
      <w:r>
        <w:rPr>
          <w:rFonts w:hint="eastAsia" w:ascii="仿宋" w:hAnsi="仿宋" w:eastAsia="仿宋"/>
          <w:sz w:val="32"/>
          <w:szCs w:val="32"/>
        </w:rPr>
        <w:t>元/份。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二、《济南市女职工团体特种疾病互助保障项目》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（一）参加范围：济南市各级工会组织、企事业单位（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会员不少于70%</w:t>
      </w:r>
      <w:r>
        <w:rPr>
          <w:rFonts w:hint="eastAsia" w:ascii="仿宋" w:hAnsi="仿宋" w:eastAsia="仿宋"/>
          <w:sz w:val="32"/>
          <w:szCs w:val="32"/>
        </w:rPr>
        <w:t>）均可作为团体会员参加。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（二）入会条件：凡年满18至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</w:rPr>
        <w:t>周岁（未退休）、身体健康、能够正常工作的在职女职工均可。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（三）保障期限：一年。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（四）互助费：每份20元，每人限1份，超出份数不予救助。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（五）保障额度及范围：互助保障救助金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以下简称救助金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最高15000元。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合同生效30日后，被保障人经二级以上医疗机构诊断：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1、初患原发性乳腺癌，一次性给付救助金</w:t>
      </w:r>
      <w:r>
        <w:rPr>
          <w:rFonts w:hint="eastAsia" w:ascii="仿宋" w:hAnsi="仿宋" w:eastAsia="仿宋"/>
          <w:b/>
          <w:sz w:val="32"/>
          <w:szCs w:val="32"/>
        </w:rPr>
        <w:t>15000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2、初患原发性子宫癌、原发性子宫颈癌、原发性卵巢癌、原发性输卵管癌、原发性阴道癌中的一种或多种，一次性给付救助金</w:t>
      </w:r>
      <w:r>
        <w:rPr>
          <w:rFonts w:hint="eastAsia" w:ascii="仿宋" w:hAnsi="仿宋" w:eastAsia="仿宋"/>
          <w:b/>
          <w:sz w:val="32"/>
          <w:szCs w:val="32"/>
        </w:rPr>
        <w:t>10000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3、初患原位癌（子宫癌、子宫颈癌、卵巢癌、输卵管癌、阴道癌、乳腺癌）中的一种或多种疾病的，一次性给付救助金</w:t>
      </w:r>
      <w:r>
        <w:rPr>
          <w:rFonts w:hint="eastAsia" w:ascii="仿宋" w:hAnsi="仿宋" w:eastAsia="仿宋"/>
          <w:b/>
          <w:sz w:val="32"/>
          <w:szCs w:val="32"/>
        </w:rPr>
        <w:t>3000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4、初次实施子宫肌瘤摘除、子宫或卵巢摘除手术中的一种或多种，一次性给付救助金</w:t>
      </w:r>
      <w:r>
        <w:rPr>
          <w:rFonts w:hint="eastAsia" w:ascii="仿宋" w:hAnsi="仿宋" w:eastAsia="仿宋"/>
          <w:b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以上项目救助标准均以互助保障合同书为准。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三、申请入会、救助业务流程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（一）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入会流程</w:t>
      </w:r>
      <w:r>
        <w:rPr>
          <w:rFonts w:hint="eastAsia" w:ascii="仿宋" w:hAnsi="仿宋" w:eastAsia="仿宋"/>
          <w:kern w:val="0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theme="minorBidi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1、基层单位可选择下列方式的其中一种提交入会申请。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方式1：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基层单位在山东工会网上工作平台完成注册的，通过“济南市职工互助互济会管理后台”提交申请，具体路径为“济南市总工会—公众服务—网站管理平台（互助保障）”（https://jngh.org.cn）。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方式2：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基层单位没有山东工会网上工作平台登录账号的，通过发送入会申请表至市职工互助互济会电子邮箱提交申请，具体路径为“济南市总工会—业务大厅—互助保障—职工大病互助保障服务手册”，下载并如实填写入会申请表，发送至电子邮箱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jnszghhzhj@jn.shandong.cn并电话告知（联系电话：8619572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55/25/37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2、通过“方式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的，由各区县（功能区）总工会负责审核并提交其所属基层单位的入会申请；市职工互助互济会负责审核各局（委）工会，大企业、产业工会所属基层的入会申请。通过“方式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”提交的，由市职工互助互济会负责审核入会申请。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FF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3、市职工互助互济会统一审核确认、通知单位缴费并制作项目合同书，通知基层单位下载电子合同及票据</w:t>
      </w:r>
      <w:r>
        <w:rPr>
          <w:rFonts w:hint="eastAsia" w:ascii="仿宋" w:hAnsi="仿宋" w:eastAsia="仿宋"/>
          <w:color w:val="0000FF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4、缴纳团体会费以支票或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转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账</w:t>
      </w:r>
      <w:r>
        <w:rPr>
          <w:rFonts w:hint="eastAsia" w:ascii="仿宋" w:hAnsi="仿宋" w:eastAsia="仿宋"/>
          <w:kern w:val="0"/>
          <w:sz w:val="32"/>
          <w:szCs w:val="32"/>
        </w:rPr>
        <w:t>为主，转账（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/>
          <w:kern w:val="0"/>
          <w:sz w:val="32"/>
          <w:szCs w:val="32"/>
        </w:rPr>
        <w:t>现金）请汇入账户</w:t>
      </w:r>
      <w:r>
        <w:rPr>
          <w:rFonts w:hint="eastAsia" w:ascii="仿宋" w:hAnsi="仿宋" w:eastAsia="仿宋"/>
          <w:b/>
          <w:kern w:val="0"/>
          <w:sz w:val="32"/>
          <w:szCs w:val="32"/>
        </w:rPr>
        <w:t>（收款单位：济南市职工互助互济会  开户行：工行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济南</w:t>
      </w:r>
      <w:r>
        <w:rPr>
          <w:rFonts w:hint="eastAsia" w:ascii="仿宋" w:hAnsi="仿宋" w:eastAsia="仿宋"/>
          <w:b/>
          <w:kern w:val="0"/>
          <w:sz w:val="32"/>
          <w:szCs w:val="32"/>
        </w:rPr>
        <w:t>经二路支行   账号：1602001009026421497）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救助流程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按《申请救助应准备的资料说明》准备所需申请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救助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材料</w:t>
      </w:r>
      <w:r>
        <w:rPr>
          <w:rFonts w:hint="eastAsia" w:ascii="仿宋" w:hAnsi="仿宋" w:eastAsia="仿宋"/>
          <w:b/>
          <w:sz w:val="32"/>
          <w:szCs w:val="32"/>
        </w:rPr>
        <w:t>（联系电话：</w:t>
      </w:r>
      <w:r>
        <w:rPr>
          <w:rFonts w:ascii="仿宋" w:hAnsi="仿宋" w:eastAsia="仿宋"/>
          <w:b/>
          <w:sz w:val="32"/>
          <w:szCs w:val="32"/>
        </w:rPr>
        <w:t>861957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/17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2、请将申请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救助</w:t>
      </w:r>
      <w:r>
        <w:rPr>
          <w:rFonts w:hint="eastAsia" w:ascii="仿宋" w:hAnsi="仿宋" w:eastAsia="仿宋"/>
          <w:bCs/>
          <w:sz w:val="32"/>
          <w:szCs w:val="32"/>
        </w:rPr>
        <w:t>资料送至</w:t>
      </w:r>
      <w:r>
        <w:rPr>
          <w:rFonts w:hint="eastAsia" w:ascii="仿宋" w:hAnsi="仿宋" w:eastAsia="仿宋"/>
          <w:b/>
          <w:bCs w:val="0"/>
          <w:sz w:val="32"/>
          <w:szCs w:val="32"/>
        </w:rPr>
        <w:t>纬三路19号</w:t>
      </w: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济南市职工服务中心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服务大厅5（6）</w:t>
      </w:r>
      <w:r>
        <w:rPr>
          <w:rFonts w:hint="eastAsia" w:ascii="仿宋" w:hAnsi="仿宋" w:eastAsia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窗口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3、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自收到申请救助资料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个工作日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将救助金</w:t>
      </w:r>
      <w:r>
        <w:rPr>
          <w:rFonts w:hint="eastAsia" w:ascii="仿宋" w:hAnsi="仿宋" w:eastAsia="仿宋"/>
          <w:bCs/>
          <w:kern w:val="0"/>
          <w:sz w:val="32"/>
          <w:szCs w:val="32"/>
          <w:lang w:val="en-US" w:eastAsia="zh-CN"/>
        </w:rPr>
        <w:t>发放至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被保障人工商银行卡（证）内。</w:t>
      </w:r>
      <w:r>
        <w:rPr>
          <w:rFonts w:hint="eastAsia" w:ascii="仿宋" w:hAnsi="仿宋" w:eastAsia="仿宋"/>
          <w:b/>
          <w:szCs w:val="21"/>
        </w:rPr>
        <w:t xml:space="preserve">                                                        </w:t>
      </w:r>
    </w:p>
    <w:p>
      <w:pPr>
        <w:ind w:firstLine="632" w:firstLineChars="300"/>
        <w:rPr>
          <w:rFonts w:hint="eastAsia" w:ascii="仿宋" w:hAnsi="仿宋" w:eastAsia="仿宋"/>
          <w:kern w:val="0"/>
          <w:szCs w:val="21"/>
          <w:lang w:val="en-US" w:eastAsia="zh-CN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jViNTMzYzcwOWVlZjU5NGNhMmUzNTIwNWQ4ZjEifQ=="/>
    <w:docVar w:name="KSO_WPS_MARK_KEY" w:val="75649bb8-6df6-4e09-8cf7-551e786b7cb8"/>
  </w:docVars>
  <w:rsids>
    <w:rsidRoot w:val="03AA3622"/>
    <w:rsid w:val="017F26D9"/>
    <w:rsid w:val="03AA3622"/>
    <w:rsid w:val="0AE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semiHidden/>
    <w:qFormat/>
    <w:uiPriority w:val="99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7">
    <w:name w:val="Body Text First Indent 2"/>
    <w:basedOn w:val="1"/>
    <w:next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1587</Words>
  <Characters>1725</Characters>
  <Lines>0</Lines>
  <Paragraphs>0</Paragraphs>
  <TotalTime>1</TotalTime>
  <ScaleCrop>false</ScaleCrop>
  <LinksUpToDate>false</LinksUpToDate>
  <CharactersWithSpaces>1889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2025-02-17T03:10:00Z</dcterms:created>
  <dc:creator>王晓</dc:creator>
  <cp:lastModifiedBy>王晓</cp:lastModifiedBy>
  <cp:lastPrinted>2025-02-17T03:10:00Z</cp:lastPrinted>
  <dcterms:modified xsi:type="dcterms:W3CDTF">2025-02-18T08:08:13Z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47D7A502FFFA40BD939BF2F47DBAD269_11</vt:lpwstr>
  </property>
</Properties>
</file>