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C2162"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</w:t>
      </w:r>
    </w:p>
    <w:p w14:paraId="46162E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560" w:lineRule="exact"/>
        <w:ind w:left="28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3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3"/>
          <w:kern w:val="0"/>
          <w:sz w:val="44"/>
          <w:szCs w:val="44"/>
          <w:lang w:val="en-US" w:eastAsia="zh-CN"/>
        </w:rPr>
        <w:t>2025年济南市职工大病互助保障普惠服务</w:t>
      </w:r>
    </w:p>
    <w:p w14:paraId="76BEB6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560" w:lineRule="exact"/>
        <w:ind w:left="28"/>
        <w:jc w:val="center"/>
        <w:textAlignment w:val="baseline"/>
        <w:outlineLvl w:val="0"/>
        <w:rPr>
          <w:rFonts w:hint="default" w:ascii="宋体" w:hAnsi="宋体" w:eastAsia="宋体" w:cs="宋体"/>
          <w:b/>
          <w:bCs/>
          <w:snapToGrid w:val="0"/>
          <w:color w:val="000000"/>
          <w:spacing w:val="3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3"/>
          <w:kern w:val="0"/>
          <w:sz w:val="44"/>
          <w:szCs w:val="44"/>
          <w:lang w:val="en-US" w:eastAsia="zh-CN"/>
        </w:rPr>
        <w:t>名额分配表</w:t>
      </w:r>
    </w:p>
    <w:p w14:paraId="7FD36D8A">
      <w:pPr>
        <w:widowControl/>
        <w:kinsoku w:val="0"/>
        <w:autoSpaceDE w:val="0"/>
        <w:autoSpaceDN w:val="0"/>
        <w:adjustRightInd w:val="0"/>
        <w:snapToGrid w:val="0"/>
        <w:spacing w:line="302" w:lineRule="auto"/>
        <w:jc w:val="left"/>
        <w:textAlignment w:val="baseline"/>
        <w:rPr>
          <w:rFonts w:hint="default" w:ascii="Arial" w:hAnsi="Arial" w:eastAsia="宋体" w:cs="Arial"/>
          <w:snapToGrid w:val="0"/>
          <w:color w:val="000000"/>
          <w:spacing w:val="-15"/>
          <w:kern w:val="0"/>
          <w:sz w:val="21"/>
          <w:szCs w:val="21"/>
          <w:lang w:val="en-US" w:eastAsia="zh-CN"/>
        </w:rPr>
      </w:pPr>
    </w:p>
    <w:p w14:paraId="1B953C9E">
      <w:pPr>
        <w:widowControl/>
        <w:kinsoku w:val="0"/>
        <w:autoSpaceDE w:val="0"/>
        <w:autoSpaceDN w:val="0"/>
        <w:adjustRightInd w:val="0"/>
        <w:snapToGrid w:val="0"/>
        <w:spacing w:before="91" w:line="220" w:lineRule="auto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napToGrid w:val="0"/>
          <w:color w:val="000000"/>
          <w:spacing w:val="-2"/>
          <w:kern w:val="0"/>
          <w:sz w:val="28"/>
          <w:szCs w:val="28"/>
          <w:lang w:val="en-US" w:eastAsia="zh-CN"/>
        </w:rPr>
        <w:t>（按单位提交申请时间先后顺序进行办理，额满为止）</w:t>
      </w:r>
    </w:p>
    <w:p w14:paraId="3CE357BF">
      <w:pPr>
        <w:widowControl/>
        <w:kinsoku w:val="0"/>
        <w:autoSpaceDE w:val="0"/>
        <w:autoSpaceDN w:val="0"/>
        <w:adjustRightInd w:val="0"/>
        <w:snapToGrid w:val="0"/>
        <w:spacing w:before="91" w:line="220" w:lineRule="auto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val="en-US" w:eastAsia="zh-CN"/>
        </w:rPr>
      </w:pPr>
    </w:p>
    <w:tbl>
      <w:tblPr>
        <w:tblStyle w:val="11"/>
        <w:tblW w:w="102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3970"/>
        <w:gridCol w:w="1125"/>
        <w:gridCol w:w="3983"/>
      </w:tblGrid>
      <w:tr w14:paraId="6608B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1" w:type="dxa"/>
            <w:vAlign w:val="top"/>
          </w:tcPr>
          <w:p w14:paraId="3E886E3A">
            <w:pPr>
              <w:pStyle w:val="10"/>
              <w:spacing w:before="164" w:line="222" w:lineRule="auto"/>
              <w:ind w:left="10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7"/>
                <w:lang w:val="en-US" w:eastAsia="zh-CN"/>
              </w:rPr>
              <w:t>季度</w:t>
            </w:r>
          </w:p>
        </w:tc>
        <w:tc>
          <w:tcPr>
            <w:tcW w:w="3970" w:type="dxa"/>
            <w:vAlign w:val="top"/>
          </w:tcPr>
          <w:p w14:paraId="467F786A">
            <w:pPr>
              <w:pStyle w:val="10"/>
              <w:spacing w:before="165" w:line="221" w:lineRule="auto"/>
              <w:jc w:val="center"/>
              <w:rPr>
                <w:rFonts w:hint="default"/>
                <w:b/>
                <w:bCs/>
                <w:spacing w:val="-4"/>
                <w:lang w:val="en-US" w:eastAsia="zh-CN"/>
              </w:rPr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可提交申请单位</w:t>
            </w:r>
          </w:p>
        </w:tc>
        <w:tc>
          <w:tcPr>
            <w:tcW w:w="1125" w:type="dxa"/>
            <w:vAlign w:val="top"/>
          </w:tcPr>
          <w:p w14:paraId="22A25FBE">
            <w:pPr>
              <w:pStyle w:val="10"/>
              <w:spacing w:before="165" w:line="22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发放名额</w:t>
            </w:r>
          </w:p>
        </w:tc>
        <w:tc>
          <w:tcPr>
            <w:tcW w:w="3983" w:type="dxa"/>
            <w:vAlign w:val="top"/>
          </w:tcPr>
          <w:p w14:paraId="0AA53141">
            <w:pPr>
              <w:pStyle w:val="10"/>
              <w:spacing w:before="165" w:line="221" w:lineRule="auto"/>
              <w:ind w:left="214"/>
              <w:jc w:val="center"/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线上申请受理时间</w:t>
            </w:r>
          </w:p>
        </w:tc>
      </w:tr>
      <w:tr w14:paraId="111A8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131" w:type="dxa"/>
            <w:vAlign w:val="top"/>
          </w:tcPr>
          <w:p w14:paraId="6AF72B1F">
            <w:pPr>
              <w:pStyle w:val="10"/>
              <w:spacing w:before="195" w:line="182" w:lineRule="auto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第一季度</w:t>
            </w:r>
          </w:p>
        </w:tc>
        <w:tc>
          <w:tcPr>
            <w:tcW w:w="3970" w:type="dxa"/>
            <w:vAlign w:val="top"/>
          </w:tcPr>
          <w:p w14:paraId="45C75563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新入会单位及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续会单位</w:t>
            </w:r>
          </w:p>
          <w:p w14:paraId="47A03F2B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（续会单位：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保障合同截止日期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在2024年11月1日至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2025年3月31日之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间）</w:t>
            </w:r>
          </w:p>
        </w:tc>
        <w:tc>
          <w:tcPr>
            <w:tcW w:w="1125" w:type="dxa"/>
            <w:vAlign w:val="top"/>
          </w:tcPr>
          <w:p w14:paraId="4F80584F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1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30000名</w:t>
            </w:r>
          </w:p>
        </w:tc>
        <w:tc>
          <w:tcPr>
            <w:tcW w:w="3983" w:type="dxa"/>
            <w:vAlign w:val="top"/>
          </w:tcPr>
          <w:p w14:paraId="256C022F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 w:leftChars="0"/>
              <w:jc w:val="center"/>
              <w:textAlignment w:val="baseline"/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2025年2月28日至3月21日</w:t>
            </w:r>
          </w:p>
          <w:p w14:paraId="1F47B151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 w:lef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工作日9:00-17:00</w:t>
            </w:r>
          </w:p>
        </w:tc>
      </w:tr>
      <w:tr w14:paraId="4AFC5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131" w:type="dxa"/>
            <w:vAlign w:val="top"/>
          </w:tcPr>
          <w:p w14:paraId="44CF6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第二季度</w:t>
            </w:r>
          </w:p>
        </w:tc>
        <w:tc>
          <w:tcPr>
            <w:tcW w:w="3970" w:type="dxa"/>
            <w:vAlign w:val="top"/>
          </w:tcPr>
          <w:p w14:paraId="20856E70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新入会单位及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续会单位</w:t>
            </w:r>
          </w:p>
          <w:p w14:paraId="175C0C06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（续会单位：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保障合同截止日期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在2025年1月1日至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2025年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月3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日之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间）</w:t>
            </w:r>
          </w:p>
        </w:tc>
        <w:tc>
          <w:tcPr>
            <w:tcW w:w="1125" w:type="dxa"/>
            <w:vAlign w:val="top"/>
          </w:tcPr>
          <w:p w14:paraId="7E45F99A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68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000人</w:t>
            </w:r>
          </w:p>
        </w:tc>
        <w:tc>
          <w:tcPr>
            <w:tcW w:w="3983" w:type="dxa"/>
            <w:vAlign w:val="top"/>
          </w:tcPr>
          <w:p w14:paraId="6D0B2120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 w:leftChars="0"/>
              <w:jc w:val="center"/>
              <w:textAlignment w:val="baseline"/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2025年5月30日至6月20日</w:t>
            </w:r>
          </w:p>
          <w:p w14:paraId="4AEAA5A3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 w:lef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工作日9:00-17:00</w:t>
            </w:r>
          </w:p>
        </w:tc>
      </w:tr>
      <w:tr w14:paraId="4407A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31" w:type="dxa"/>
            <w:vAlign w:val="top"/>
          </w:tcPr>
          <w:p w14:paraId="5FBE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第三季度</w:t>
            </w:r>
          </w:p>
        </w:tc>
        <w:tc>
          <w:tcPr>
            <w:tcW w:w="3970" w:type="dxa"/>
            <w:vAlign w:val="top"/>
          </w:tcPr>
          <w:p w14:paraId="3182DD37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新入会单位及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续会单位</w:t>
            </w:r>
          </w:p>
          <w:p w14:paraId="79F5FA29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 w:lef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（续会单位：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保障合同截止日期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在2025年4月1日至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2025年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月3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日之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间）</w:t>
            </w:r>
          </w:p>
        </w:tc>
        <w:tc>
          <w:tcPr>
            <w:tcW w:w="1125" w:type="dxa"/>
            <w:vAlign w:val="top"/>
          </w:tcPr>
          <w:p w14:paraId="4A4FF845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6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000人</w:t>
            </w:r>
          </w:p>
        </w:tc>
        <w:tc>
          <w:tcPr>
            <w:tcW w:w="3983" w:type="dxa"/>
            <w:vAlign w:val="top"/>
          </w:tcPr>
          <w:p w14:paraId="385CB508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 w:leftChars="0"/>
              <w:jc w:val="center"/>
              <w:textAlignment w:val="baseline"/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2025年8月29日至9月19日</w:t>
            </w:r>
          </w:p>
          <w:p w14:paraId="50139596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 w:leftChars="0"/>
              <w:jc w:val="center"/>
              <w:textAlignment w:val="baseline"/>
              <w:rPr>
                <w:rFonts w:hint="default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工作日9:00-17:00</w:t>
            </w:r>
          </w:p>
        </w:tc>
      </w:tr>
      <w:tr w14:paraId="11FF1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131" w:type="dxa"/>
            <w:vAlign w:val="top"/>
          </w:tcPr>
          <w:p w14:paraId="091E2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第四季度</w:t>
            </w:r>
          </w:p>
        </w:tc>
        <w:tc>
          <w:tcPr>
            <w:tcW w:w="3970" w:type="dxa"/>
            <w:vAlign w:val="top"/>
          </w:tcPr>
          <w:p w14:paraId="58925E12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新入会单位及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续会单位</w:t>
            </w:r>
          </w:p>
          <w:p w14:paraId="4095A65D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 w:lef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（续会单位：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保障合同截止日期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在2025年7月1日至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2025年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月3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日之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间）</w:t>
            </w:r>
          </w:p>
        </w:tc>
        <w:tc>
          <w:tcPr>
            <w:tcW w:w="1125" w:type="dxa"/>
            <w:vAlign w:val="top"/>
          </w:tcPr>
          <w:p w14:paraId="18884656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91000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人</w:t>
            </w:r>
          </w:p>
        </w:tc>
        <w:tc>
          <w:tcPr>
            <w:tcW w:w="3983" w:type="dxa"/>
            <w:vAlign w:val="top"/>
          </w:tcPr>
          <w:p w14:paraId="44150AED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 w:leftChars="0" w:firstLine="218" w:firstLineChars="100"/>
              <w:jc w:val="center"/>
              <w:textAlignment w:val="baseline"/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2025年11月28日至12月19日</w:t>
            </w:r>
          </w:p>
          <w:p w14:paraId="0C16D642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 w:leftChars="0" w:firstLine="218" w:firstLineChars="100"/>
              <w:jc w:val="center"/>
              <w:textAlignment w:val="baseline"/>
              <w:rPr>
                <w:rFonts w:hint="default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工作日9:00-17:00</w:t>
            </w:r>
          </w:p>
        </w:tc>
      </w:tr>
      <w:tr w14:paraId="162BD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3" w:hRule="atLeast"/>
          <w:jc w:val="center"/>
        </w:trPr>
        <w:tc>
          <w:tcPr>
            <w:tcW w:w="10209" w:type="dxa"/>
            <w:gridSpan w:val="4"/>
            <w:vAlign w:val="top"/>
          </w:tcPr>
          <w:p w14:paraId="5BC55C33">
            <w:pPr>
              <w:pStyle w:val="10"/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/>
              <w:jc w:val="left"/>
              <w:textAlignment w:val="baseline"/>
              <w:rPr>
                <w:rFonts w:hint="default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备注：</w:t>
            </w:r>
          </w:p>
          <w:p w14:paraId="7F7B1A15">
            <w:pPr>
              <w:pStyle w:val="10"/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 w:leftChars="0" w:firstLine="436" w:firstLineChars="20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sz w:val="22"/>
                <w:szCs w:val="22"/>
                <w:lang w:val="en-US" w:eastAsia="zh-CN" w:bidi="ar-SA"/>
              </w:rPr>
              <w:t>本年度职工大病互助保障普惠服务名额共计35万名职工会员，包括在职工会会员、市级以上在职劳模工匠、在档困难职工、农民工之星、新就业形态劳动者及“海右”人才（5000名）等重点群体，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以实际办理结果为准。</w:t>
            </w:r>
          </w:p>
          <w:p w14:paraId="7C5C10D5">
            <w:pPr>
              <w:pStyle w:val="10"/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 w:leftChars="0" w:firstLine="436" w:firstLineChars="200"/>
              <w:jc w:val="left"/>
              <w:textAlignment w:val="baseline"/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2.线上申请按规定时间开放，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当期申请名额报满，申请通道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即时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关闭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当期申请名额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不满，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剩余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名额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lang w:val="en-US" w:eastAsia="zh-CN"/>
              </w:rPr>
              <w:t>顺延至下一季度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。前三季度单位提交申请后，如当期剩余名额小于申报人数，可按实际申报人数予以办理，其差额部分从下一季度名额中先行核减。</w:t>
            </w:r>
          </w:p>
          <w:p w14:paraId="7F853A48">
            <w:pPr>
              <w:pStyle w:val="10"/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 w:leftChars="0" w:firstLine="436" w:firstLineChars="200"/>
              <w:jc w:val="left"/>
              <w:textAlignment w:val="baseline"/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各区县（功能区）总工会，局（委）工会，大企业、产业工会负责调度并通知本系统基层工会提交申请。</w:t>
            </w:r>
          </w:p>
          <w:p w14:paraId="2246E35A">
            <w:pPr>
              <w:pStyle w:val="10"/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 w:leftChars="0" w:firstLine="436" w:firstLineChars="200"/>
              <w:jc w:val="left"/>
              <w:textAlignment w:val="baseline"/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>4.技术支持电话：0531-81285015  武老师（15562450696）</w:t>
            </w:r>
          </w:p>
          <w:p w14:paraId="2A44BDA0">
            <w:pPr>
              <w:pStyle w:val="10"/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107" w:leftChars="0" w:firstLine="436" w:firstLineChars="200"/>
              <w:jc w:val="left"/>
              <w:textAlignment w:val="baseline"/>
              <w:rPr>
                <w:rFonts w:hint="default" w:cs="宋体"/>
                <w:snapToGrid w:val="0"/>
                <w:color w:val="auto"/>
                <w:spacing w:val="-1"/>
                <w:kern w:val="0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spacing w:val="-1"/>
                <w:kern w:val="0"/>
                <w:lang w:val="en-US" w:eastAsia="zh-CN"/>
              </w:rPr>
              <w:t xml:space="preserve">                0531-81285017  李老师（18669416626）</w:t>
            </w:r>
          </w:p>
        </w:tc>
      </w:tr>
    </w:tbl>
    <w:p w14:paraId="01CDB31E">
      <w:pPr>
        <w:rPr>
          <w:rFonts w:hint="default" w:eastAsia="宋体" w:asciiTheme="minorHAnsi" w:hAnsiTheme="minorHAnsi" w:cstheme="minorBidi"/>
          <w:kern w:val="2"/>
          <w:sz w:val="21"/>
          <w:szCs w:val="24"/>
          <w:lang w:val="en-US" w:eastAsia="zh-CN" w:bidi="ar-SA"/>
        </w:rPr>
      </w:pPr>
    </w:p>
    <w:p w14:paraId="388AEE5F">
      <w:pPr>
        <w:ind w:firstLine="632" w:firstLineChars="300"/>
        <w:rPr>
          <w:rFonts w:hint="eastAsia" w:ascii="仿宋" w:hAnsi="仿宋" w:eastAsia="仿宋"/>
          <w:kern w:val="0"/>
          <w:szCs w:val="21"/>
          <w:lang w:val="en-US" w:eastAsia="zh-CN"/>
        </w:rPr>
      </w:pPr>
      <w:r>
        <w:rPr>
          <w:rFonts w:hint="eastAsia" w:ascii="仿宋" w:hAnsi="仿宋" w:eastAsia="仿宋"/>
          <w:b/>
          <w:szCs w:val="21"/>
        </w:rPr>
        <w:t xml:space="preserve">                                      </w:t>
      </w:r>
    </w:p>
    <w:sectPr>
      <w:headerReference r:id="rId3" w:type="default"/>
      <w:footerReference r:id="rId4" w:type="default"/>
      <w:pgSz w:w="11906" w:h="16838"/>
      <w:pgMar w:top="1984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8728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6102F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C6102F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A4E0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YjViNTMzYzcwOWVlZjU5NGNhMmUzNTIwNWQ4ZjEifQ=="/>
    <w:docVar w:name="KSO_WPS_MARK_KEY" w:val="75649bb8-6df6-4e09-8cf7-551e786b7cb8"/>
  </w:docVars>
  <w:rsids>
    <w:rsidRoot w:val="03AA3622"/>
    <w:rsid w:val="01CE27C6"/>
    <w:rsid w:val="03AA3622"/>
    <w:rsid w:val="44EA1B1D"/>
    <w:rsid w:val="47037A80"/>
    <w:rsid w:val="51951968"/>
    <w:rsid w:val="78A82F32"/>
    <w:rsid w:val="7E75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Date"/>
    <w:basedOn w:val="1"/>
    <w:next w:val="1"/>
    <w:semiHidden/>
    <w:qFormat/>
    <w:uiPriority w:val="99"/>
    <w:pPr>
      <w:ind w:left="100" w:leftChars="2500"/>
    </w:pPr>
    <w:rPr>
      <w:rFonts w:ascii="Calibri" w:hAnsi="Calibri" w:eastAsia="宋体" w:cs="Times New Roman"/>
      <w:kern w:val="0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qFormat/>
    <w:uiPriority w:val="0"/>
    <w:pPr>
      <w:ind w:firstLine="420"/>
    </w:pPr>
    <w:rPr>
      <w:szCs w:val="20"/>
    </w:rPr>
  </w:style>
  <w:style w:type="paragraph" w:styleId="7">
    <w:name w:val="Body Text First Indent 2"/>
    <w:basedOn w:val="1"/>
    <w:next w:val="1"/>
    <w:qFormat/>
    <w:uiPriority w:val="0"/>
    <w:pPr>
      <w:ind w:firstLine="420" w:firstLineChars="200"/>
    </w:pPr>
    <w:rPr>
      <w:rFonts w:eastAsia="宋体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751</Characters>
  <Lines>0</Lines>
  <Paragraphs>0</Paragraphs>
  <TotalTime>19</TotalTime>
  <ScaleCrop>false</ScaleCrop>
  <LinksUpToDate>false</LinksUpToDate>
  <CharactersWithSpaces>809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2025-02-17T03:10:00Z</dcterms:created>
  <dc:creator>王晓</dc:creator>
  <cp:lastModifiedBy>王晓</cp:lastModifiedBy>
  <cp:lastPrinted>2025-02-26T01:41:00Z</cp:lastPrinted>
  <dcterms:modified xsi:type="dcterms:W3CDTF">2025-02-26T05:32:56Z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6AE6F626E09D480FBB92B63F9AF1C0B8_13</vt:lpwstr>
  </property>
  <property fmtid="{D5CDD505-2E9C-101B-9397-08002B2CF9AE}" pid="4" name="KSOTemplateDocerSaveRecord">
    <vt:lpwstr>eyJoZGlkIjoiYTNiYjViNTMzYzcwOWVlZjU5NGNhMmUzNTIwNWQ4ZjEiLCJ1c2VySWQiOiI1MjAyNzIxMjUifQ==</vt:lpwstr>
  </property>
</Properties>
</file>