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0A16BE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3" w:name="_GoBack"/>
      <w:bookmarkEnd w:id="1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1029995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2CED2BA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D28F7D8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32D8AC1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0C6B7BA1">
      <w:pPr>
        <w:jc w:val="both"/>
        <w:rPr>
          <w:rFonts w:hint="eastAsia"/>
          <w:sz w:val="36"/>
          <w:szCs w:val="36"/>
          <w:lang w:val="en-US" w:eastAsia="zh-CN"/>
        </w:rPr>
      </w:pPr>
    </w:p>
    <w:p w14:paraId="3BD5709B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</w:pPr>
      <w:bookmarkStart w:id="0" w:name="_Toc8335"/>
      <w:bookmarkStart w:id="1" w:name="_Toc8720"/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  <w:t>2025年济南市职工大病互助保障</w:t>
      </w:r>
      <w:bookmarkEnd w:id="0"/>
      <w:bookmarkEnd w:id="1"/>
    </w:p>
    <w:p w14:paraId="50DE4AB5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8"/>
          <w:szCs w:val="48"/>
          <w:lang w:val="en-US" w:eastAsia="zh-CN" w:bidi="ar-SA"/>
        </w:rPr>
        <w:t>单位缴费操作指南</w:t>
      </w:r>
    </w:p>
    <w:p w14:paraId="181CCE83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39987F61">
      <w:pPr>
        <w:rPr>
          <w:rFonts w:hint="eastAsia"/>
          <w:sz w:val="36"/>
          <w:szCs w:val="36"/>
          <w:lang w:val="en-US" w:eastAsia="zh-CN"/>
        </w:rPr>
      </w:pPr>
    </w:p>
    <w:p w14:paraId="7C94EE9F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5991A05E">
      <w:pPr>
        <w:rPr>
          <w:rFonts w:hint="eastAsia"/>
          <w:sz w:val="36"/>
          <w:szCs w:val="36"/>
          <w:lang w:val="en-US" w:eastAsia="zh-CN"/>
        </w:rPr>
      </w:pPr>
    </w:p>
    <w:p w14:paraId="15B2272C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10B777C4">
      <w:pPr>
        <w:rPr>
          <w:rFonts w:hint="eastAsia"/>
          <w:sz w:val="36"/>
          <w:szCs w:val="36"/>
          <w:lang w:val="en-US" w:eastAsia="zh-CN"/>
        </w:rPr>
      </w:pPr>
    </w:p>
    <w:p w14:paraId="05E21DE1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5CC7C5AE">
      <w:pPr>
        <w:rPr>
          <w:rFonts w:hint="eastAsia"/>
          <w:sz w:val="36"/>
          <w:szCs w:val="36"/>
          <w:lang w:val="en-US" w:eastAsia="zh-CN"/>
        </w:rPr>
      </w:pPr>
    </w:p>
    <w:p w14:paraId="5BC80AF4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279746E9">
      <w:pPr>
        <w:rPr>
          <w:rFonts w:hint="eastAsia"/>
          <w:sz w:val="36"/>
          <w:szCs w:val="36"/>
          <w:lang w:val="en-US" w:eastAsia="zh-CN"/>
        </w:rPr>
      </w:pPr>
    </w:p>
    <w:p w14:paraId="4299C175">
      <w:pPr>
        <w:pStyle w:val="2"/>
        <w:rPr>
          <w:rFonts w:hint="eastAsia"/>
          <w:sz w:val="36"/>
          <w:szCs w:val="36"/>
          <w:lang w:val="en-US" w:eastAsia="zh-CN"/>
        </w:rPr>
      </w:pPr>
    </w:p>
    <w:p w14:paraId="547E1121">
      <w:pPr>
        <w:rPr>
          <w:rFonts w:hint="eastAsia"/>
          <w:sz w:val="36"/>
          <w:szCs w:val="36"/>
          <w:lang w:val="en-US" w:eastAsia="zh-CN"/>
        </w:rPr>
      </w:pPr>
    </w:p>
    <w:p w14:paraId="680CFE6F"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2025年2月</w:t>
      </w:r>
    </w:p>
    <w:p w14:paraId="40BD6870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125"/>
        <w15:color w:val="DBDBDB"/>
        <w:docPartObj>
          <w:docPartGallery w:val="Table of Contents"/>
          <w:docPartUnique/>
        </w:docPartObj>
      </w:sdtPr>
      <w:sdtEndPr>
        <w:rPr>
          <w:rFonts w:hint="eastAsia" w:eastAsia="宋体" w:asciiTheme="minorHAnsi" w:hAnsiTheme="minorHAnsi" w:cstheme="minorBidi"/>
          <w:kern w:val="2"/>
          <w:sz w:val="21"/>
          <w:szCs w:val="24"/>
          <w:lang w:val="en-US" w:eastAsia="zh-CN" w:bidi="ar-SA"/>
        </w:rPr>
      </w:sdtEndPr>
      <w:sdtContent>
        <w:p w14:paraId="3E16F076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 w:cs="Times New Roman"/>
              <w:b/>
              <w:bCs/>
              <w:sz w:val="44"/>
              <w:szCs w:val="44"/>
            </w:rPr>
            <w:t>目录</w:t>
          </w:r>
        </w:p>
        <w:p w14:paraId="269411C5">
          <w:pPr>
            <w:pStyle w:val="9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b/>
              <w:bCs/>
              <w:sz w:val="32"/>
              <w:szCs w:val="32"/>
              <w:lang w:val="en-US" w:eastAsia="zh-CN"/>
            </w:rPr>
            <w:t>一、单位提交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TOC \o "1-1" \h \u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_Toc8335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2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4727AE93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Theme="minorHAnsi" w:hAnsiTheme="minorHAnsi" w:eastAsiaTheme="minorEastAsia" w:cstheme="minorBidi"/>
              <w:kern w:val="2"/>
              <w:sz w:val="32"/>
              <w:szCs w:val="32"/>
              <w:lang w:val="en-US" w:eastAsia="zh-CN" w:bidi="ar-SA"/>
            </w:rPr>
            <w:t>1、点击“入会申请表模板下载”</w:t>
          </w:r>
          <w:r>
            <w:rPr>
              <w:sz w:val="32"/>
              <w:szCs w:val="32"/>
            </w:rPr>
            <w:tab/>
          </w:r>
          <w:r>
            <w:rPr>
              <w:sz w:val="32"/>
              <w:szCs w:val="32"/>
            </w:rPr>
            <w:fldChar w:fldCharType="begin"/>
          </w:r>
          <w:r>
            <w:rPr>
              <w:sz w:val="32"/>
              <w:szCs w:val="32"/>
            </w:rPr>
            <w:instrText xml:space="preserve"> PAGEREF _Toc20640 \h </w:instrText>
          </w:r>
          <w:r>
            <w:rPr>
              <w:sz w:val="32"/>
              <w:szCs w:val="32"/>
            </w:rPr>
            <w:fldChar w:fldCharType="separate"/>
          </w:r>
          <w:r>
            <w:rPr>
              <w:sz w:val="32"/>
              <w:szCs w:val="32"/>
            </w:rPr>
            <w:t>4</w:t>
          </w:r>
          <w:r>
            <w:rPr>
              <w:sz w:val="32"/>
              <w:szCs w:val="32"/>
            </w:rPr>
            <w:fldChar w:fldCharType="end"/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592A24A3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 w:asciiTheme="minorHAnsi" w:hAnsiTheme="minorHAnsi" w:eastAsiaTheme="minorEastAsia" w:cstheme="minorBidi"/>
              <w:kern w:val="2"/>
              <w:sz w:val="32"/>
              <w:szCs w:val="32"/>
              <w:lang w:val="en-US" w:eastAsia="zh-CN" w:bidi="ar-SA"/>
            </w:rPr>
            <w:t>2、填写“入会申请表”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3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6C5CE780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/>
              <w:sz w:val="32"/>
              <w:szCs w:val="32"/>
              <w:lang w:val="en-US" w:eastAsia="zh-CN"/>
            </w:rPr>
            <w:t>3、点击“申请入会”点击“确定”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3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62A7B26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4、填写相关资料，点击“确定”，提交入会申请，等待审核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4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53A2358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_Toc20640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sz w:val="32"/>
              <w:szCs w:val="32"/>
              <w:lang w:val="en-US" w:eastAsia="zh-CN"/>
            </w:rPr>
            <w:t>5、核对本单位的本次提交的参保人数，份数，保障金额信息，确认无误后点击“确认无误，提交申请”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4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1E0366F6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_Toc10572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/>
              <w:sz w:val="32"/>
              <w:szCs w:val="32"/>
              <w:lang w:val="en-US" w:eastAsia="zh-CN"/>
            </w:rPr>
            <w:t>二、工会审核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5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A8319B4">
          <w:pPr>
            <w:pStyle w:val="9"/>
            <w:tabs>
              <w:tab w:val="right" w:leader="dot" w:pos="8306"/>
            </w:tabs>
            <w:rPr>
              <w:sz w:val="32"/>
              <w:szCs w:val="32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_Toc10572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 w:val="32"/>
              <w:szCs w:val="32"/>
              <w:lang w:val="en-US" w:eastAsia="zh-CN"/>
            </w:rPr>
            <w:t>三、审核制作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5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2F49A14B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_Toc17051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 w:val="32"/>
              <w:szCs w:val="32"/>
              <w:lang w:val="en-US" w:eastAsia="zh-CN"/>
            </w:rPr>
            <w:t>四、缴纳会费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5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  <w:p w14:paraId="0764A213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  <w:bookmarkStart w:id="2" w:name="OLE_LINK2"/>
          <w:r>
            <w:rPr>
              <w:rFonts w:hint="eastAsia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eastAsia"/>
              <w:sz w:val="32"/>
              <w:szCs w:val="32"/>
              <w:lang w:val="en-US" w:eastAsia="zh-CN"/>
            </w:rPr>
            <w:instrText xml:space="preserve"> HYPERLINK \l _Toc17051 </w:instrTex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eastAsia"/>
              <w:b/>
              <w:bCs w:val="0"/>
              <w:sz w:val="32"/>
              <w:szCs w:val="32"/>
              <w:lang w:val="en-US" w:eastAsia="zh-CN"/>
            </w:rPr>
            <w:t>五、入会完成</w:t>
          </w:r>
          <w:r>
            <w:rPr>
              <w:sz w:val="32"/>
              <w:szCs w:val="32"/>
            </w:rPr>
            <w:tab/>
          </w:r>
          <w:r>
            <w:rPr>
              <w:rFonts w:hint="eastAsia"/>
              <w:sz w:val="32"/>
              <w:szCs w:val="32"/>
              <w:lang w:val="en-US" w:eastAsia="zh-CN"/>
            </w:rPr>
            <w:t>6</w:t>
          </w: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  <w:bookmarkEnd w:id="2"/>
        </w:p>
        <w:p w14:paraId="3262A47E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</w:p>
        <w:p w14:paraId="21B877AC">
          <w:pPr>
            <w:pStyle w:val="9"/>
            <w:tabs>
              <w:tab w:val="right" w:leader="dot" w:pos="8306"/>
            </w:tabs>
            <w:rPr>
              <w:rFonts w:hint="eastAsia"/>
              <w:sz w:val="32"/>
              <w:szCs w:val="32"/>
              <w:lang w:val="en-US" w:eastAsia="zh-CN"/>
            </w:rPr>
          </w:pPr>
        </w:p>
        <w:p w14:paraId="6A5C8F6C">
          <w:pPr>
            <w:pStyle w:val="2"/>
            <w:rPr>
              <w:rFonts w:hint="eastAsia" w:eastAsia="宋体" w:asciiTheme="minorHAnsi" w:hAnsiTheme="minorHAnsi" w:cstheme="minorBidi"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  <w:sz w:val="32"/>
              <w:szCs w:val="32"/>
              <w:lang w:val="en-US" w:eastAsia="zh-CN"/>
            </w:rPr>
            <w:fldChar w:fldCharType="end"/>
          </w:r>
        </w:p>
      </w:sdtContent>
    </w:sdt>
    <w:p w14:paraId="71B80416">
      <w:pPr>
        <w:rPr>
          <w:rFonts w:hint="eastAsia"/>
          <w:lang w:val="en-US" w:eastAsia="zh-CN"/>
        </w:rPr>
      </w:pPr>
    </w:p>
    <w:p w14:paraId="68213E70">
      <w:pPr>
        <w:rPr>
          <w:rFonts w:hint="eastAsia"/>
          <w:lang w:val="en-US" w:eastAsia="zh-CN"/>
        </w:rPr>
      </w:pPr>
    </w:p>
    <w:p w14:paraId="178B2B83">
      <w:pPr>
        <w:pStyle w:val="2"/>
        <w:rPr>
          <w:rFonts w:hint="eastAsia"/>
          <w:lang w:val="en-US" w:eastAsia="zh-CN"/>
        </w:rPr>
      </w:pPr>
    </w:p>
    <w:p w14:paraId="7A24C4FF">
      <w:pPr>
        <w:rPr>
          <w:rFonts w:hint="eastAsia"/>
          <w:lang w:val="en-US" w:eastAsia="zh-CN"/>
        </w:rPr>
      </w:pPr>
    </w:p>
    <w:p w14:paraId="2552D5F3">
      <w:pPr>
        <w:pStyle w:val="2"/>
        <w:rPr>
          <w:rFonts w:hint="eastAsia"/>
          <w:lang w:val="en-US" w:eastAsia="zh-CN"/>
        </w:rPr>
      </w:pPr>
    </w:p>
    <w:p w14:paraId="5AD12677">
      <w:pPr>
        <w:rPr>
          <w:rFonts w:hint="eastAsia"/>
          <w:lang w:val="en-US" w:eastAsia="zh-CN"/>
        </w:rPr>
      </w:pPr>
    </w:p>
    <w:p w14:paraId="70AF38F6">
      <w:pPr>
        <w:pStyle w:val="2"/>
        <w:rPr>
          <w:rFonts w:hint="eastAsia"/>
          <w:lang w:val="en-US" w:eastAsia="zh-CN"/>
        </w:rPr>
      </w:pPr>
    </w:p>
    <w:p w14:paraId="3E55F4C1">
      <w:pPr>
        <w:rPr>
          <w:rFonts w:hint="eastAsia"/>
          <w:lang w:val="en-US" w:eastAsia="zh-CN"/>
        </w:rPr>
      </w:pPr>
    </w:p>
    <w:p w14:paraId="3418FBC8">
      <w:pPr>
        <w:pStyle w:val="2"/>
        <w:rPr>
          <w:rFonts w:hint="eastAsia"/>
          <w:lang w:val="en-US" w:eastAsia="zh-CN"/>
        </w:rPr>
      </w:pPr>
    </w:p>
    <w:p w14:paraId="53961806">
      <w:pPr>
        <w:rPr>
          <w:rFonts w:hint="eastAsia"/>
          <w:lang w:val="en-US" w:eastAsia="zh-CN"/>
        </w:rPr>
      </w:pPr>
    </w:p>
    <w:p w14:paraId="6433B07F">
      <w:pPr>
        <w:pStyle w:val="2"/>
        <w:rPr>
          <w:rFonts w:hint="eastAsia"/>
          <w:lang w:val="en-US" w:eastAsia="zh-CN"/>
        </w:rPr>
      </w:pPr>
    </w:p>
    <w:p w14:paraId="2851C101">
      <w:pPr>
        <w:rPr>
          <w:rFonts w:hint="eastAsia"/>
          <w:lang w:val="en-US" w:eastAsia="zh-CN"/>
        </w:rPr>
      </w:pPr>
    </w:p>
    <w:p w14:paraId="26DB8528">
      <w:pPr>
        <w:pStyle w:val="2"/>
        <w:rPr>
          <w:rFonts w:hint="eastAsia"/>
          <w:lang w:val="en-US" w:eastAsia="zh-CN"/>
        </w:rPr>
      </w:pPr>
    </w:p>
    <w:p w14:paraId="23BC81F6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第一步：单位提交</w:t>
      </w:r>
    </w:p>
    <w:p w14:paraId="46FDAFFB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基层单位上传入会申请表，登录方式：济南市总工会官网https://jngh.org.cn/，点击“公众服务”中的“网站管理平台（互助保障）"</w:t>
      </w:r>
    </w:p>
    <w:p w14:paraId="0AD3F312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2529205</wp:posOffset>
                </wp:positionH>
                <wp:positionV relativeFrom="paragraph">
                  <wp:posOffset>2924810</wp:posOffset>
                </wp:positionV>
                <wp:extent cx="379730" cy="431800"/>
                <wp:effectExtent l="71755" t="19050" r="100965" b="63500"/>
                <wp:wrapNone/>
                <wp:docPr id="15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" cy="431800"/>
                        </a:xfrm>
                        <a:prstGeom prst="downArrow">
                          <a:avLst>
                            <a:gd name="adj1" fmla="val 50000"/>
                            <a:gd name="adj2" fmla="val 28428"/>
                          </a:avLst>
                        </a:prstGeom>
                        <a:solidFill>
                          <a:srgbClr val="4F81BD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28398" dir="3806096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28B1BC"/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7" type="#_x0000_t67" style="position:absolute;left:0pt;margin-left:199.15pt;margin-top:230.3pt;height:34pt;width:29.9pt;z-index:251659264;mso-width-relative:page;mso-height-relative:page;" fillcolor="#4F81BD" filled="t" stroked="t" coordsize="21600,21600" o:gfxdata="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e3u3R2gAAAAsB&#10;AAAPAAAAAAAAAAEAIAAAACIAAABkcnMvZG93bnJldi54bWxQSwECFAAUAAAACACHTuJAUqzYZIsC&#10;AAA7BQAADgAAAAAAAAABACAAAAApAQAAZHJzL2Uyb0RvYy54bWxQSwUGAAAAAAYABgBZAQAAJgYA&#10;AAAA&#10;" adj="16201,5400">
                <v:fill on="t" focussize="0,0"/>
                <v:stroke weight="3pt" color="#F2F2F2" joinstyle="miter"/>
                <v:imagedata o:title=""/>
                <o:lock v:ext="edit" aspectratio="f"/>
                <v:shadow on="t" color="#243F60" opacity="32768f" offset="1pt,2pt" origin="0f,0f" matrix="65536f,0f,0f,65536f"/>
                <v:textbox style="layout-flow:vertical-ideographic;">
                  <w:txbxContent>
                    <w:p w14:paraId="6228B1BC"/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694680" cy="2790190"/>
            <wp:effectExtent l="0" t="0" r="1270" b="1016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468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E048C">
      <w:pPr>
        <w:spacing w:line="360" w:lineRule="auto"/>
        <w:jc w:val="left"/>
        <w:rPr>
          <w:rFonts w:hint="eastAsia"/>
          <w:sz w:val="28"/>
          <w:szCs w:val="28"/>
        </w:rPr>
      </w:pPr>
    </w:p>
    <w:p w14:paraId="33A6A232">
      <w:pPr>
        <w:spacing w:line="360" w:lineRule="auto"/>
        <w:jc w:val="left"/>
        <w:rPr>
          <w:rFonts w:hint="eastAsia"/>
          <w:sz w:val="28"/>
          <w:szCs w:val="28"/>
        </w:rPr>
      </w:pPr>
      <w:r>
        <w:drawing>
          <wp:inline distT="0" distB="0" distL="114300" distR="114300">
            <wp:extent cx="5688330" cy="2694940"/>
            <wp:effectExtent l="0" t="0" r="7620" b="1016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8330" cy="269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FB77">
      <w:pPr>
        <w:spacing w:line="360" w:lineRule="auto"/>
        <w:jc w:val="left"/>
        <w:rPr>
          <w:rFonts w:hint="eastAsia"/>
          <w:sz w:val="28"/>
          <w:szCs w:val="28"/>
        </w:rPr>
      </w:pPr>
    </w:p>
    <w:p w14:paraId="428B5577">
      <w:pPr>
        <w:spacing w:line="360" w:lineRule="auto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登录界面：输入账号(370开头，信息采集时</w:t>
      </w:r>
      <w:r>
        <w:rPr>
          <w:rFonts w:hint="eastAsia"/>
          <w:sz w:val="28"/>
          <w:szCs w:val="28"/>
          <w:lang w:val="en-US" w:eastAsia="zh-CN"/>
        </w:rPr>
        <w:t>尾号不为00</w:t>
      </w:r>
      <w:r>
        <w:rPr>
          <w:rFonts w:hint="eastAsia"/>
          <w:sz w:val="28"/>
          <w:szCs w:val="28"/>
        </w:rPr>
        <w:t>的账号）</w:t>
      </w:r>
    </w:p>
    <w:p w14:paraId="1117CD2F">
      <w:pPr>
        <w:spacing w:line="360" w:lineRule="auto"/>
        <w:jc w:val="left"/>
        <w:rPr>
          <w:rFonts w:hint="eastAsia"/>
          <w:color w:val="FF0000"/>
          <w:sz w:val="28"/>
          <w:szCs w:val="28"/>
          <w:lang w:eastAsia="zh-CN"/>
        </w:rPr>
      </w:pPr>
      <w:r>
        <w:rPr>
          <w:rFonts w:hint="eastAsia"/>
          <w:color w:val="FF0000"/>
          <w:sz w:val="28"/>
          <w:szCs w:val="28"/>
        </w:rPr>
        <w:t>备注说明：登录后点击页面右上角修改密码</w:t>
      </w:r>
      <w:r>
        <w:rPr>
          <w:rFonts w:hint="eastAsia"/>
          <w:color w:val="FF0000"/>
          <w:sz w:val="28"/>
          <w:szCs w:val="28"/>
          <w:lang w:eastAsia="zh-CN"/>
        </w:rPr>
        <w:t>。</w:t>
      </w:r>
    </w:p>
    <w:p w14:paraId="43A89287">
      <w:pPr>
        <w:pStyle w:val="2"/>
        <w:rPr>
          <w:rFonts w:hint="eastAsia"/>
          <w:lang w:eastAsia="zh-CN"/>
        </w:rPr>
      </w:pPr>
    </w:p>
    <w:p w14:paraId="770C4FA6">
      <w:pPr>
        <w:pStyle w:val="2"/>
        <w:ind w:left="0" w:leftChars="0" w:firstLine="0" w:firstLineChars="0"/>
        <w:outlineLvl w:val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bookmarkStart w:id="3" w:name="_Toc20640"/>
      <w:bookmarkStart w:id="4" w:name="_Toc18035"/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1、点击“入会申请表模板下载”</w:t>
      </w:r>
      <w:bookmarkEnd w:id="3"/>
      <w:bookmarkEnd w:id="4"/>
    </w:p>
    <w:p w14:paraId="70AC100C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9230" cy="2300605"/>
            <wp:effectExtent l="0" t="0" r="7620" b="4445"/>
            <wp:docPr id="3" name="图片 3" descr="微信截图_2025021014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截图_202502101420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00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6D59">
      <w:pPr>
        <w:rPr>
          <w:rFonts w:hint="eastAsia"/>
          <w:lang w:eastAsia="zh-CN"/>
        </w:rPr>
      </w:pPr>
    </w:p>
    <w:p w14:paraId="3375D849">
      <w:pPr>
        <w:pStyle w:val="2"/>
        <w:ind w:left="0" w:leftChars="0" w:firstLine="0" w:firstLineChars="0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2、填写“入会申请表”</w:t>
      </w:r>
    </w:p>
    <w:p w14:paraId="7DA8AF46">
      <w:pPr>
        <w:pStyle w:val="2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1770" cy="3178175"/>
            <wp:effectExtent l="0" t="0" r="5080" b="3175"/>
            <wp:docPr id="4" name="图片 4" descr="微信截图_20250210144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截图_202502101444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0ED5"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eastAsiaTheme="minorEastAsia" w:cstheme="minorBidi"/>
          <w:kern w:val="2"/>
          <w:sz w:val="28"/>
          <w:szCs w:val="28"/>
          <w:lang w:val="en-US" w:eastAsia="zh-CN" w:bidi="ar-SA"/>
        </w:rPr>
        <w:t>点击“申请入会”点击“确定”</w:t>
      </w:r>
    </w:p>
    <w:p w14:paraId="7C6D4275">
      <w:pPr>
        <w:rPr>
          <w:rFonts w:hint="default" w:eastAsiaTheme="minorEastAsia"/>
          <w:lang w:val="en-US" w:eastAsia="zh-CN"/>
        </w:rPr>
      </w:pPr>
      <w:r>
        <w:rPr>
          <w:rFonts w:hint="eastAsia"/>
          <w:color w:val="FF0000"/>
          <w:sz w:val="28"/>
          <w:szCs w:val="28"/>
        </w:rPr>
        <w:t>备注说明：入会申请表所列项不能出现空格，身份证号最后一位为</w:t>
      </w:r>
      <w:r>
        <w:rPr>
          <w:rFonts w:hint="eastAsia"/>
          <w:color w:val="FF0000"/>
          <w:sz w:val="28"/>
          <w:szCs w:val="28"/>
          <w:lang w:val="en-US" w:eastAsia="zh-CN"/>
        </w:rPr>
        <w:t>X</w:t>
      </w:r>
      <w:r>
        <w:rPr>
          <w:rFonts w:hint="eastAsia"/>
          <w:color w:val="FF0000"/>
          <w:sz w:val="28"/>
          <w:szCs w:val="28"/>
        </w:rPr>
        <w:t>要大写</w:t>
      </w:r>
      <w:r>
        <w:rPr>
          <w:rFonts w:hint="eastAsia"/>
          <w:color w:val="FF0000"/>
          <w:sz w:val="28"/>
          <w:szCs w:val="28"/>
          <w:lang w:eastAsia="zh-CN"/>
        </w:rPr>
        <w:t>，</w:t>
      </w:r>
      <w:bookmarkStart w:id="5" w:name="OLE_LINK1"/>
      <w:r>
        <w:rPr>
          <w:rFonts w:hint="eastAsia"/>
          <w:color w:val="FF0000"/>
          <w:sz w:val="28"/>
          <w:szCs w:val="28"/>
          <w:lang w:val="en-US" w:eastAsia="zh-CN"/>
        </w:rPr>
        <w:t>表格不要出现多余行列。</w:t>
      </w:r>
      <w:bookmarkEnd w:id="5"/>
    </w:p>
    <w:p w14:paraId="7F89BF7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5420" cy="2138045"/>
            <wp:effectExtent l="0" t="0" r="11430" b="1460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80B4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D0F62CF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4、填写相关资料，点击“确定”，提交入会申请，等待审核。</w:t>
      </w:r>
    </w:p>
    <w:p w14:paraId="5156950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3049905"/>
            <wp:effectExtent l="0" t="0" r="12700" b="17145"/>
            <wp:docPr id="8" name="图片 8" descr="微信截图_20250210150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截图_2025021015013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A296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5、核对本单位的本次提交的参保人数，份数，保障金额等信息，确认无误后点击“确认无误，提交申请”。</w:t>
      </w:r>
    </w:p>
    <w:p w14:paraId="2DAFCFBD"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5909310"/>
            <wp:effectExtent l="0" t="0" r="3810" b="15240"/>
            <wp:docPr id="2" name="图片 2" descr="17394106986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9410698641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AFF2">
      <w:pPr>
        <w:pStyle w:val="2"/>
        <w:rPr>
          <w:rFonts w:hint="eastAsia"/>
          <w:lang w:val="en-US" w:eastAsia="zh-CN"/>
        </w:rPr>
      </w:pPr>
    </w:p>
    <w:p w14:paraId="1FF34C0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第二步：工会审核</w:t>
      </w:r>
    </w:p>
    <w:p w14:paraId="2A34EA45">
      <w:p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32"/>
          <w:szCs w:val="32"/>
          <w:lang w:val="en-US" w:eastAsia="zh-CN"/>
        </w:rPr>
        <w:t>上级工会审核提交。</w:t>
      </w:r>
      <w:bookmarkStart w:id="6" w:name="_Toc23161"/>
      <w:bookmarkStart w:id="7" w:name="_Toc10572"/>
    </w:p>
    <w:p w14:paraId="664856C9">
      <w:pPr>
        <w:outlineLvl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第三步：审核制作</w:t>
      </w:r>
      <w:bookmarkEnd w:id="6"/>
      <w:bookmarkEnd w:id="7"/>
    </w:p>
    <w:p w14:paraId="1E0BAB8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市职工互助互济会审核确认、制作项目合同书。</w:t>
      </w:r>
    </w:p>
    <w:p w14:paraId="553DE93B">
      <w:pPr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第四步：</w:t>
      </w:r>
      <w:r>
        <w:rPr>
          <w:rFonts w:hint="default"/>
          <w:b/>
          <w:bCs/>
          <w:sz w:val="32"/>
          <w:szCs w:val="32"/>
          <w:lang w:val="en-US" w:eastAsia="zh-CN"/>
        </w:rPr>
        <w:t>缴纳会费</w:t>
      </w:r>
    </w:p>
    <w:p w14:paraId="0C2CBB12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缴纳会费（支票或转账）</w:t>
      </w:r>
    </w:p>
    <w:p w14:paraId="32B995ED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收款单位：济南市职工互助互济会</w:t>
      </w:r>
    </w:p>
    <w:p w14:paraId="6FC167FF">
      <w:pPr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开户行：工行</w:t>
      </w:r>
      <w:r>
        <w:rPr>
          <w:rFonts w:hint="eastAsia"/>
          <w:sz w:val="32"/>
          <w:szCs w:val="32"/>
          <w:lang w:val="en-US" w:eastAsia="zh-CN"/>
        </w:rPr>
        <w:t>济南</w:t>
      </w:r>
      <w:r>
        <w:rPr>
          <w:rFonts w:hint="default"/>
          <w:sz w:val="32"/>
          <w:szCs w:val="32"/>
          <w:lang w:val="en-US" w:eastAsia="zh-CN"/>
        </w:rPr>
        <w:t>经二路支行</w:t>
      </w:r>
    </w:p>
    <w:p w14:paraId="50409CF1">
      <w:pPr>
        <w:rPr>
          <w:rFonts w:hint="eastAsia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账号：1602001009026421497</w:t>
      </w:r>
    </w:p>
    <w:p w14:paraId="11135FBD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bookmarkStart w:id="8" w:name="_Toc17051"/>
      <w:bookmarkStart w:id="9" w:name="_Toc29257"/>
      <w:r>
        <w:rPr>
          <w:rFonts w:hint="eastAsia"/>
          <w:b/>
          <w:bCs/>
          <w:sz w:val="32"/>
          <w:szCs w:val="32"/>
          <w:lang w:val="en-US" w:eastAsia="zh-CN"/>
        </w:rPr>
        <w:t>第五步：</w:t>
      </w:r>
      <w:r>
        <w:rPr>
          <w:rFonts w:hint="default"/>
          <w:b/>
          <w:bCs/>
          <w:sz w:val="32"/>
          <w:szCs w:val="32"/>
          <w:lang w:val="en-US" w:eastAsia="zh-CN"/>
        </w:rPr>
        <w:t>入会完成</w:t>
      </w:r>
      <w:bookmarkEnd w:id="8"/>
      <w:bookmarkEnd w:id="9"/>
    </w:p>
    <w:p w14:paraId="033DC3B1">
      <w:pPr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t>电话通知基层单位下载电子合同及票据，电子档案归档</w:t>
      </w:r>
      <w:r>
        <w:rPr>
          <w:rFonts w:hint="eastAsia"/>
          <w:sz w:val="32"/>
          <w:szCs w:val="32"/>
          <w:lang w:val="en-US" w:eastAsia="zh-CN"/>
        </w:rPr>
        <w:t>。</w:t>
      </w:r>
    </w:p>
    <w:p w14:paraId="68049E45">
      <w:pPr>
        <w:rPr>
          <w:rFonts w:hint="default"/>
          <w:sz w:val="32"/>
          <w:szCs w:val="32"/>
          <w:lang w:val="en-US" w:eastAsia="zh-CN"/>
        </w:rPr>
      </w:pPr>
      <w:bookmarkStart w:id="10" w:name="OLE_LINK3"/>
      <w:bookmarkStart w:id="11" w:name="OLE_LINK4"/>
      <w:r>
        <w:rPr>
          <w:rFonts w:hint="eastAsia"/>
          <w:sz w:val="32"/>
          <w:szCs w:val="32"/>
          <w:lang w:val="en-US" w:eastAsia="zh-CN"/>
        </w:rPr>
        <w:t>技术</w:t>
      </w:r>
      <w:bookmarkStart w:id="12" w:name="OLE_LINK5"/>
      <w:r>
        <w:rPr>
          <w:rFonts w:hint="eastAsia"/>
          <w:sz w:val="32"/>
          <w:szCs w:val="32"/>
          <w:lang w:val="en-US" w:eastAsia="zh-CN"/>
        </w:rPr>
        <w:t>支持电话：0531-81285015</w:t>
      </w:r>
      <w:bookmarkEnd w:id="10"/>
      <w:bookmarkEnd w:id="11"/>
      <w:bookmarkEnd w:id="12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822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F49D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F49D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3525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12D24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212D24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FBF9D4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B8FE3"/>
    <w:multiLevelType w:val="singleLevel"/>
    <w:tmpl w:val="650B8FE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iYjViNTMzYzcwOWVlZjU5NGNhMmUzNTIwNWQ4ZjEifQ=="/>
    <w:docVar w:name="KSO_WPS_MARK_KEY" w:val="f4a3a5cd-7cba-457c-9bdf-8d9a74120ca5"/>
  </w:docVars>
  <w:rsids>
    <w:rsidRoot w:val="00000000"/>
    <w:rsid w:val="00A010BF"/>
    <w:rsid w:val="02070553"/>
    <w:rsid w:val="02514D1B"/>
    <w:rsid w:val="050B287F"/>
    <w:rsid w:val="07C05A31"/>
    <w:rsid w:val="07EC0ABC"/>
    <w:rsid w:val="07F072F4"/>
    <w:rsid w:val="088277FB"/>
    <w:rsid w:val="0A5C592B"/>
    <w:rsid w:val="0D366907"/>
    <w:rsid w:val="17C15DFA"/>
    <w:rsid w:val="18E07B10"/>
    <w:rsid w:val="18F97167"/>
    <w:rsid w:val="1E1D1257"/>
    <w:rsid w:val="20783067"/>
    <w:rsid w:val="237C7701"/>
    <w:rsid w:val="27427F2B"/>
    <w:rsid w:val="29EE7EF6"/>
    <w:rsid w:val="2C4E1120"/>
    <w:rsid w:val="2CF64475"/>
    <w:rsid w:val="2E4B1DBB"/>
    <w:rsid w:val="304A60A2"/>
    <w:rsid w:val="35843E04"/>
    <w:rsid w:val="37D65A5B"/>
    <w:rsid w:val="3AF7604E"/>
    <w:rsid w:val="3F775D48"/>
    <w:rsid w:val="3FB34501"/>
    <w:rsid w:val="436112E1"/>
    <w:rsid w:val="4464552C"/>
    <w:rsid w:val="44B625B2"/>
    <w:rsid w:val="44E90B83"/>
    <w:rsid w:val="49634005"/>
    <w:rsid w:val="534E7AD3"/>
    <w:rsid w:val="559207D1"/>
    <w:rsid w:val="59403725"/>
    <w:rsid w:val="5B8F6EDB"/>
    <w:rsid w:val="5C3F61D2"/>
    <w:rsid w:val="5E677095"/>
    <w:rsid w:val="5F9F35DC"/>
    <w:rsid w:val="60206354"/>
    <w:rsid w:val="605F5FBA"/>
    <w:rsid w:val="615A76D5"/>
    <w:rsid w:val="62E65F32"/>
    <w:rsid w:val="68414486"/>
    <w:rsid w:val="691A74E1"/>
    <w:rsid w:val="6BAC4F3F"/>
    <w:rsid w:val="6BF750F8"/>
    <w:rsid w:val="6E476491"/>
    <w:rsid w:val="74F811F5"/>
    <w:rsid w:val="7EA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firstLine="420" w:firstLineChars="200"/>
    </w:pPr>
    <w:rPr>
      <w:rFonts w:eastAsia="宋体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590</Words>
  <Characters>649</Characters>
  <Lines>0</Lines>
  <Paragraphs>0</Paragraphs>
  <TotalTime>131</TotalTime>
  <ScaleCrop>false</ScaleCrop>
  <LinksUpToDate>false</LinksUpToDate>
  <CharactersWithSpaces>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2025-02-10T03:20:00Z</dcterms:created>
  <dc:creator>Administrator</dc:creator>
  <cp:lastModifiedBy>Administrator</cp:lastModifiedBy>
  <cp:lastPrinted>2025-02-17T03:28:00Z</cp:lastPrinted>
  <dcterms:modified xsi:type="dcterms:W3CDTF">2025-02-27T07:24:33Z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eyJoZGlkIjoiYTNiYjViNTMzYzcwOWVlZjU5NGNhMmUzNTIwNWQ4ZjEiLCJ1c2VySWQiOiI1MjAyNzIxMjUifQ==</vt:lpwstr>
  </property>
  <property fmtid="{D5CDD505-2E9C-101B-9397-08002B2CF9AE}" pid="4" name="ICV">
    <vt:lpwstr>4D53A10907D2400C9647C0F0B790C916_13</vt:lpwstr>
  </property>
</Properties>
</file>